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14 OF 20 | DEVELOPMENTAL-BIOLOGY LIAISON</w:t>
      </w:r>
    </w:p>
    <w:p>
      <w:pPr>
        <w:pStyle w:val="Title"/>
        <w:spacing w:after="80"/>
      </w:pPr>
      <w:r>
        <w:t>What Does IRF6 Actually Do in the Embryo?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job do the cells controlled by IRF6 perform, and how does losing that job cause the shelves to fail to fuse?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 works in a regulatory network, so similar phenotypes can arise when different connected genes fail.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The IRF6 network helps oral epithelial cells form periderm, preventing wrong adhesions before correct fusion.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Temporary release paper protects adhesive surfaces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must the protection exist before contact?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the wrong surfaces stick first?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When can the protective layer safely change?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Differentiate a temporary protective surface.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Prevent wrong adhesion before enabling correct fusion.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cell-autonomous defect can create a tissue-level block.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Periderm is living tissue controlled by a network, not manufactured paper.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Connect IRF6 genotype to periderm cell behavior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Release paper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Periderm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Manufacturing instruction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regulatory network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Wrong early sticking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Abnormal oral epithelial adhesion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is active in oral epithelium and periderm differentiation.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gene acts in a relevant cell type.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Irf6-deficient models lose normal periderm and develop abnormal oral adhesions.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 loss changes a specific cell behavior.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Those adhesions can block palatal elevation and closure.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cell defect connects to the tissue phenotype.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building the molecular-to-anatomy chain for the case board. </w:t>
      </w:r>
      <w:r>
        <w:t>The board requires one sequence from gene to cell to tissue outcome.</w:t>
      </w:r>
    </w:p>
    <w:p>
      <w:pPr>
        <w:ind w:left="288"/>
      </w:pPr>
      <w:r>
        <w:rPr>
          <w:b/>
        </w:rPr>
        <w:t xml:space="preserve">A. </w:t>
      </w:r>
      <w:r>
        <w:t>IRF6 network failure, periderm defect, wrong adhesion, blocked closure.</w:t>
      </w:r>
    </w:p>
    <w:p>
      <w:pPr>
        <w:ind w:left="288"/>
      </w:pPr>
      <w:r>
        <w:rPr>
          <w:b/>
        </w:rPr>
        <w:t xml:space="preserve">B. </w:t>
      </w:r>
      <w:r>
        <w:t>IRF6 instantly creates a hole in the palate.</w:t>
      </w:r>
    </w:p>
    <w:p>
      <w:pPr>
        <w:ind w:left="288"/>
      </w:pPr>
      <w:r>
        <w:rPr>
          <w:b/>
        </w:rPr>
        <w:t xml:space="preserve">C. </w:t>
      </w:r>
      <w:r>
        <w:t>Periderm has no relationship to fusion.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sequence and cite cell plus tissue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explain an established model mechanism. You may not claim Mateo has IRF6 loss without a result.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GEN14-E1 + GEN14-E2.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The IRF6 network helps oral epithelial cells form periderm, preventing wrong adhesions before correct fusion.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cell behavior links IRF6 to palate closure?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claim about Mateo remains unsupported?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periderm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thin temporary outer cell layer of the embryo; if it sticks where it should not, the growing edges cannot fuse.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epithelium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sheet of tightly joined surface cells, such as the lining whose edges must clear away for the palatal shelves to fuse.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differentiation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process by which an unspecialized cell turns on specific genes and becomes a specialized cell type with a defined job.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two growing tissue edges meet at the midline and join into one continuous structure, as the lip and palate do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cell-autonomous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an effect that plays out inside the very cell carrying the change, rather than in its neighbors.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found that IRF6 makes periderm cells differentiate so the shelves can fuse, and without it they stick wrongly and stay open. But a strong story is not proof. How do scientists actually prove that losing IRF6 causes the cleft, rather than just appearing alongside it? We chase that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