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13 OF 20 | PRINCIPAL INVESTIGATOR (CLINICAL-TRIAL DESIGN SEAT)</w:t>
      </w:r>
    </w:p>
    <w:p>
      <w:pPr>
        <w:pStyle w:val="Title"/>
        <w:spacing w:after="80"/>
      </w:pPr>
      <w:r>
        <w:t>The Fairest Test: How to Compare Two Treatments in Real Children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When you cannot control a child's biology, what makes a comparison of two treatments actually fair?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Loss plus targeted rescue strengthens causation when the rescue is specific, verified, and compared with controls.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Fair treatment trials require equipoise, concealed randomization, unbiased outcome assessment, and analysis by assigned group.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fair race uses concealed lanes, blinded judges, and every assigned runner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Who knows the lane before assignment?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is hidden from judges?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keep runners in their assigned lane during analysis?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13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Randomize only between acceptable options under genuine uncertainty.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Conceal assignment and blind outcome assessment when feasible.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Use intention-to-treat to preserve the assigned comparison.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Clinical trials cannot blind every participant or clinician, and patient care must continue throughout the study.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Design a fair comparison of two accepted palate-repair timings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Concealed lane draw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Allocation concealment and randomization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Coded judges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Blinded outcome assessment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Assigned-runner roster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Intention-to-treat analysis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13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EXP13-E1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Both timings are accepted options and experts remain uncertain about their balance of outcomes.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Clinical equipoise can support randomization.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EXP13-E2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central system reveals assignment only after an eligible infant is enrolled.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Allocation concealment reduces selection manipulation.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EXP13-E3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Speech assessors receive coded recordings and analysis keeps participants in assigned groups.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Blinding and intention-to-treat protect the comparison.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clinical-trial methods chair. </w:t>
      </w:r>
      <w:r>
        <w:t>A surgeon wants to choose timing after seeing the next assignment and remove crossovers from analysis.</w:t>
      </w:r>
    </w:p>
    <w:p>
      <w:pPr>
        <w:ind w:left="288"/>
      </w:pPr>
      <w:r>
        <w:rPr>
          <w:b/>
        </w:rPr>
        <w:t xml:space="preserve">A. </w:t>
      </w:r>
      <w:r>
        <w:t>Use concealed randomization, coded assessment, and intention-to-treat.</w:t>
      </w:r>
    </w:p>
    <w:p>
      <w:pPr>
        <w:ind w:left="288"/>
      </w:pPr>
      <w:r>
        <w:rPr>
          <w:b/>
        </w:rPr>
        <w:t xml:space="preserve">B. </w:t>
      </w:r>
      <w:r>
        <w:t>Let the recruiter predict and change assignments.</w:t>
      </w:r>
    </w:p>
    <w:p>
      <w:pPr>
        <w:ind w:left="288"/>
      </w:pPr>
      <w:r>
        <w:rPr>
          <w:b/>
        </w:rPr>
        <w:t xml:space="preserve">C. </w:t>
      </w:r>
      <w:r>
        <w:t>Analyze only participants who perfectly followed the schedule.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fair-trial plan and explain the threat controlled by each safeguard.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design the comparison when both options are acceptable. You may not randomize repair versus knowingly harmful no repair.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EXP13-E1 + EXP13-E2.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13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Fair treatment trials require equipoise, concealed randomization, unbiased outcome assessment, and analysis by assigned group.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must exist before randomization is ethical?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keep crossovers in their assigned group?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randomized controlled trial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study that randomly assigns participants to a treatment or a control group, the strongest design for showing a treatment truly works.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randomization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Assigning participants to study groups purely by chance, so the groups start out similar and the comparison stays fair.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blinding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Keeping participants, researchers, or both unaware of who got which treatment so expectations cannot bias the results.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intention-to-treat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way to analyze a trial that keeps every patient in their first-assigned group, even if they switched or quit, to give an honest result.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equipoise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Genuine uncertainty in the expert community about which treatment is better, which is what makes randomly assigning patients in a trial ethical.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can design a fair trial on paper. But for Mateo's care, families face a real fight that lasted decades: at what age should a cleft palate be repaired? Earlier might help speech, but might harm facial growth. How did scientists run a real trial to settle that exact question, and what did they decide?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13: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