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 OF 20 | PRINCIPAL INVESTIGATOR (PI)</w:t>
      </w:r>
    </w:p>
    <w:p>
      <w:pPr>
        <w:pStyle w:val="Title"/>
        <w:spacing w:after="80"/>
      </w:pPr>
      <w:r>
        <w:t>From an Observation to a Researchable Question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Out of everything we could ask about Mateo, which questions can science actually answer, and how do we sharpen one of them?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complete anatomical story can define structures, functions, repairs, and uncertainties while leaving treatment comparisons open to experiment.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researchable question names a population, a factor or intervention, a comparison, and a measurable outcome.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camera turns a wide scene into one answerable frame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is outside the frame?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action and comparison remain inside it?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will the camera know when the moment has happened?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who is being studied.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Name the factor or intervention and comparison.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Name an outcome that can be measured at a set time.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 study question guides evidence collection, but it cannot remove every uncertainty the way a camera crops a scene.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Frame the palate-timing question with PICO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Subject in frame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Population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Two possible actions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Intervention and comparison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Visible finish line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Measurable outcome and time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open anatomical question is whether repair timing changes later speech function.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question concerns a treatment choice, not the cause of Mateo's cleft.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supplied candidate population is medically fit infants with isolated cleft palate.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population is specific enough to set eligibility rules.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VPI can be scored at age 5 by trained assessors.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outcome and time point can be defined before the study begins.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junior investigator writing the first protocol line. </w:t>
      </w:r>
      <w:r>
        <w:t>The team must choose one question before enrolling any participants.</w:t>
      </w:r>
    </w:p>
    <w:p>
      <w:pPr>
        <w:ind w:left="288"/>
      </w:pPr>
      <w:r>
        <w:rPr>
          <w:b/>
        </w:rPr>
        <w:t xml:space="preserve">A. </w:t>
      </w:r>
      <w:r>
        <w:t>Among eligible infants, does repair at 6 rather than 12 months reduce VPI at age 5?</w:t>
      </w:r>
    </w:p>
    <w:p>
      <w:pPr>
        <w:ind w:left="288"/>
      </w:pPr>
      <w:r>
        <w:rPr>
          <w:b/>
        </w:rPr>
        <w:t xml:space="preserve">B. </w:t>
      </w:r>
      <w:r>
        <w:t>What is the best cleft surgery?</w:t>
      </w:r>
    </w:p>
    <w:p>
      <w:pPr>
        <w:ind w:left="288"/>
      </w:pPr>
      <w:r>
        <w:rPr>
          <w:b/>
        </w:rPr>
        <w:t xml:space="preserve">C. </w:t>
      </w:r>
      <w:r>
        <w:t>Did Mateo's family cause his cleft?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researchable question and label its population, intervention, comparison, outcome, and time.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define the study question. You may not predict which timing is better before data are collected.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EXP01-E1 + EXP01-E2.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researchable question names a population, a factor or intervention, a comparison, and a measurable outcome.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the C in PICO name?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the age 5 time point matter?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researchable question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question that is specific and measurable enough to answer with data through a feasible study.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PICO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framework for building a clear research question by naming the Patient, Intervention, Comparison, and Outcome.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population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defined group of individuals being studied or counted, such as all newborns in a region during one year.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comparison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other group or condition you measure your treatment against, so you can judge whether the treatment made a real difference.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outcome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measured result a study tracks to judge whether a treatment or condition makes a difference.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empirical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Based on direct observation, measurement, or experiment rather than on theory or opinion alone.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turned an observation into a sharp PICO question. But a question is still not a prediction. How do we turn a PICO question into a hypothesis we can actually prove wrong, with variables we control and a clear way to fail?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