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DISEASE DOMAIN | LESSON 19 OF 20 | CLEFT TEAM COORDINATOR (TEAM DESIGN)</w:t>
      </w:r>
    </w:p>
    <w:p>
      <w:pPr>
        <w:pStyle w:val="Title"/>
        <w:spacing w:after="80"/>
      </w:pPr>
      <w:r>
        <w:t>How a Team Delivers Care Without Gaps</w:t>
      </w:r>
    </w:p>
    <w:p>
      <w:pPr>
        <w:spacing w:after="200"/>
      </w:pPr>
      <w:r>
        <w:rPr>
          <w:rFonts w:ascii="Aptos" w:hAnsi="Aptos"/>
          <w:color w:val="5C6F65"/>
          <w:sz w:val="22"/>
        </w:rPr>
        <w:t>Why is cleft care delivered by a coordinated team, and how does that team keep an 18-year plan from developing gaps?</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repaired cleft still needs surveillance because speech, hearing, teeth, airway, and growth can change later.</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cleft team works when specialists share one plan, one record, and clear ownership across time.</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An orchestra needs a shared score and a conductor</w:t>
      </w:r>
    </w:p>
    <w:p>
      <w:pPr>
        <w:spacing w:after="40"/>
      </w:pPr>
      <w:r>
        <w:rPr>
          <w:b/>
          <w:color w:val="2FD27A"/>
        </w:rPr>
        <w:t xml:space="preserve">1. </w:t>
      </w:r>
      <w:r>
        <w:rPr>
          <w:sz w:val="20"/>
        </w:rPr>
        <w:t>What happens if each section uses a different score?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Does the conductor replace the specialists?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How does the group know who enters next?</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19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Keep one shared plan.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Preserve specialist expertise while coordinating timing.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Name who owns the next action and handoff.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Care is a partnership with the patient and family, not a performance controlled by one person. The analogy models coordination.</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Coordinate many specialists around one child</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Shared score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Shared longitudinal care plan and record</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Instrument sections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Surgery, speech, hearing, dental, genetics, psychosocial care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Conductor cues</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Coordinator tracks timing, ownership, and handoffs</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DISEASE LESSON 19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D19-E1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Mateo has three follow-up actions due in different clinics within six months.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Uncoordinated scheduling creates a risk that one action will be missed.</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D19-E2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speech finding affects surgical planning, and hearing status affects speech interpretation.</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specialists' decisions depend on each other's evidence.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D19-E3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family asks for one contact person and one written plan.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Coordination must be visible and usable to the family.</w:t>
            </w:r>
          </w:p>
        </w:tc>
      </w:tr>
    </w:tbl>
    <w:p>
      <w:pPr>
        <w:pStyle w:val="Heading1"/>
      </w:pPr>
      <w:r>
        <w:t>5. Make the clinical decision</w:t>
      </w:r>
    </w:p>
    <w:p>
      <w:r>
        <w:rPr>
          <w:b/>
        </w:rPr>
        <w:t xml:space="preserve">You are the cleft team coordinator closing the conference. </w:t>
      </w:r>
      <w:r>
        <w:t>Before the meeting ends, every next action needs an owner, date window, and handoff.</w:t>
      </w:r>
    </w:p>
    <w:p>
      <w:pPr>
        <w:ind w:left="288"/>
      </w:pPr>
      <w:r>
        <w:rPr>
          <w:b/>
        </w:rPr>
        <w:t xml:space="preserve">A. </w:t>
      </w:r>
      <w:r>
        <w:t>Publish one shared action list with named owners and a family contact</w:t>
      </w:r>
    </w:p>
    <w:p>
      <w:pPr>
        <w:ind w:left="288"/>
      </w:pPr>
      <w:r>
        <w:rPr>
          <w:b/>
        </w:rPr>
        <w:t xml:space="preserve">B. </w:t>
      </w:r>
      <w:r>
        <w:t>Let each clinic contact the family separately</w:t>
      </w:r>
    </w:p>
    <w:p>
      <w:pPr>
        <w:ind w:left="288"/>
      </w:pPr>
      <w:r>
        <w:rPr>
          <w:b/>
        </w:rPr>
        <w:t xml:space="preserve">C. </w:t>
      </w:r>
      <w:r>
        <w:t>Record only the surgery plan</w:t>
      </w:r>
    </w:p>
    <w:p>
      <w:pPr>
        <w:spacing w:after="40"/>
      </w:pPr>
      <w:r>
        <w:rPr>
          <w:b/>
          <w:color w:val="2FD27A"/>
        </w:rPr>
        <w:t xml:space="preserve">Decision. </w:t>
      </w:r>
      <w:r>
        <w:rPr>
          <w:sz w:val="20"/>
        </w:rPr>
        <w:t>Choose the coordination plan and show where each evidence item changes the plan.</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assign ownership and sequence. You may not make a specialist's clinical decision without that specialist and the family.</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D19-E1 + D19-E2 + D19-E3.</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DISEASE LESSON 19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cleft team works when specialists share one plan, one record, and clear ownership across time.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is a list of specialists not yet a coordinated team?</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four items belong in every handoff?</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multidisciplinary team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coordinator</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team member who organizes a patient's many appointments and specialists, keeping multidisciplinary cleft care running smoothly.</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continuity of care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Keeping a patient connected to the same coordinated care team over time, so treatment stays consistent across many visits and years.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handoff</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careful transfer of a patient's care and information from one clinician or team to the next so nothing important is missed.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longitudinal care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Ongoing medical care that follows a patient over many years through changing needs, rather than a single one-time treatment.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care plan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written, organized strategy describing a patient's health needs, goals, and the specific treatments and steps the care team will follow.</w:t>
            </w:r>
          </w:p>
        </w:tc>
      </w:tr>
    </w:tbl>
    <w:p>
      <w:pPr>
        <w:pStyle w:val="Heading1"/>
      </w:pPr>
      <w:r>
        <w:t>Next lesson unlock</w:t>
      </w:r>
    </w:p>
    <w:p>
      <w:pPr>
        <w:spacing w:after="100"/>
      </w:pPr>
      <w:r>
        <w:t>We answered how the team holds it all together: shared records, a coordinator, and continuity across 18 years. That completes the machinery of Mateo's care. So now, with everything from his first newborn exam to his lifelong team in hand, we can finally ask the biggest question of all: what is Mateo's complete clinical story, and what, after eighteen lessons of evidence, is his actual diagnosis?</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 Lesson 19: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