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17 OF 20 | CLEFT TEAM COORDINATOR (HEALTH-EQUITY LENS)</w:t>
      </w:r>
    </w:p>
    <w:p>
      <w:pPr>
        <w:pStyle w:val="Title"/>
        <w:spacing w:after="80"/>
      </w:pPr>
      <w:r>
        <w:t>Does Every Child Like Mateo Get the Same Care?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Does access to cleft care depend on who you are and where you are born, and what does that mean for children like Mateo?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Psychosocial care belongs in the treatment plan because health includes confidence, relationships, school, and family well-being.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Equal treatment is not always equitable care; the plan must remove the barriers that block access to the same health goal.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The same bridge is not equally reachable from every road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Is the bridge itself different?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road barriers change who can use it?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could be redesigned without lowering the destination?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Measure access to the outcome, not only whether a service exists.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Name the barrier before choosing the solution.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Keep the clinical goal while changing the route.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Families are not locations on a map. The analogy models structural barriers to access.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Redesign the route to coordinated cleft care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Long road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Travel distance and specialist shortages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Toll gate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Cost, insurance, and missed work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Road signs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Language access and understandable instructions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family missed two visits because the caregiver could not leave work and the clinic is across the city.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Scheduling and transportation are documented barriers.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next required services are hearing and speech follow-up, both available through the hospital network.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clinical goal is clear and should remain unchanged.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network offers combined appointments, transportation support, and telehealth check-ins when clinically appropriate.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Available supports match the named barriers.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care coordinator after two missed visits. </w:t>
      </w:r>
      <w:r>
        <w:t>You need a recovery plan that protects care without blaming the family.</w:t>
      </w:r>
    </w:p>
    <w:p>
      <w:pPr>
        <w:ind w:left="288"/>
      </w:pPr>
      <w:r>
        <w:rPr>
          <w:b/>
        </w:rPr>
        <w:t xml:space="preserve">A. </w:t>
      </w:r>
      <w:r>
        <w:t>Bundle visits, arrange transportation support, and use appropriate telehealth follow-up</w:t>
      </w:r>
    </w:p>
    <w:p>
      <w:pPr>
        <w:ind w:left="288"/>
      </w:pPr>
      <w:r>
        <w:rPr>
          <w:b/>
        </w:rPr>
        <w:t xml:space="preserve">B. </w:t>
      </w:r>
      <w:r>
        <w:t>Discharge the family for noncompliance</w:t>
      </w:r>
    </w:p>
    <w:p>
      <w:pPr>
        <w:ind w:left="288"/>
      </w:pPr>
      <w:r>
        <w:rPr>
          <w:b/>
        </w:rPr>
        <w:t xml:space="preserve">C. </w:t>
      </w:r>
      <w:r>
        <w:t>Lower the hearing and speech goals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recovery plan and match each support to one documented barrier.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respond to the documented barriers. You may not invent income, immigration, language, or family details not in the case.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D17-E1 + D17-E2 + D17-E3.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Equal treatment is not always equitable care; the plan must remove the barriers that block access to the same health goal.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is the difference between equal and equitable care in this case?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support matches each documented barrier?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health equity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goal that everyone has a fair chance to be healthy, by removing avoidable barriers tied to income, race, or where people live.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access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ability of people, especially those with low income or in rural areas, to actually reach and receive the medical care they need.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global burden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total impact of a disease worldwide, counting how many people it affects and the illness, disability, and cost it causes.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disparity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unfair, avoidable difference in health or care between groups, often tied to income, geography, race, or access to treatment.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social determinants of health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conditions in which people live, learn, work, and access care that shape their health beyond their biology.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untreated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lip or palate that has not been surgically repaired, which can affect feeding, speech, hearing, and dental health over time.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that access is unequal, and that Mateo is fortunate to have a full team. But even with full access, the work is not finished. A repaired cleft is not a cured cleft. What problems can arise later for Mateo, even years after surgery, and how would the team catch them?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