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DISEASE DOMAIN | LESSON 13 OF 20 | AUDIOLOGIST (CLEFT TEAM)</w:t>
      </w:r>
    </w:p>
    <w:p>
      <w:pPr>
        <w:pStyle w:val="Title"/>
        <w:spacing w:after="80"/>
      </w:pPr>
      <w:r>
        <w:t>Protecting Mateo's Hearing</w:t>
      </w:r>
    </w:p>
    <w:p>
      <w:pPr>
        <w:spacing w:after="200"/>
      </w:pPr>
      <w:r>
        <w:rPr>
          <w:rFonts w:ascii="Aptos" w:hAnsi="Aptos"/>
          <w:color w:val="5C6F65"/>
          <w:sz w:val="22"/>
        </w:rPr>
        <w:t>Why do children with a cleft palate get so many ear infections, and how does that threaten hearing?</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Clear pressure sounds need the soft palate to move upward and seal the mouth from the nose.</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Cleft-related middle-ear fluid can reduce hearing, so repeated hearing checks protect speech development.</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drain that does not open lets fluid collect</w:t>
      </w:r>
    </w:p>
    <w:p>
      <w:pPr>
        <w:spacing w:after="40"/>
      </w:pPr>
      <w:r>
        <w:rPr>
          <w:b/>
          <w:color w:val="2FD27A"/>
        </w:rPr>
        <w:t xml:space="preserve">1. </w:t>
      </w:r>
      <w:r>
        <w:rPr>
          <w:sz w:val="20"/>
        </w:rPr>
        <w:t>What happens when the drain stays closed?</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can the surface look fine while fluid collects behind it?</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How would you test whether flow is blocked?</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13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Poor drainage allows fluid to remain.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A hidden fluid problem can affect function before causing pain.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Repeated measurement catches changes over time.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The Eustachian tube actively opens and the middle ear is not a sink. The analogy models drainage only.</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Connect palate muscles to middle-ear drainage</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Drain pathway</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Eustachian tube connects middle ear to the throat</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Drain does not open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Palate muscle differences reduce tube opening</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Water remains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Middle-ear effusion causes conductive hearing loss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DISEASE LESSON 13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D13-E1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 passed the newborn hearing screen.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Hearing was adequate at that moment, not guaranteed for all later months.</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D13-E2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At follow-up, both eardrums show reduced movement and middle-ear fluid.</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Sound conduction may now be reduced.</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D13-E3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 sometimes does not turn toward soft speech sounds.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functional observation supports prompt audiology testing.</w:t>
            </w:r>
          </w:p>
        </w:tc>
      </w:tr>
    </w:tbl>
    <w:p>
      <w:pPr>
        <w:pStyle w:val="Heading1"/>
      </w:pPr>
      <w:r>
        <w:t>5. Make the clinical decision</w:t>
      </w:r>
    </w:p>
    <w:p>
      <w:r>
        <w:rPr>
          <w:b/>
        </w:rPr>
        <w:t xml:space="preserve">You are the audiologist reviewing a passed newborn screen and new ear findings. </w:t>
      </w:r>
      <w:r>
        <w:t>The family asks whether the original pass means no further hearing checks are needed.</w:t>
      </w:r>
    </w:p>
    <w:p>
      <w:pPr>
        <w:ind w:left="288"/>
      </w:pPr>
      <w:r>
        <w:rPr>
          <w:b/>
        </w:rPr>
        <w:t xml:space="preserve">A. </w:t>
      </w:r>
      <w:r>
        <w:t>Complete age-appropriate hearing testing and coordinate ear management</w:t>
      </w:r>
    </w:p>
    <w:p>
      <w:pPr>
        <w:ind w:left="288"/>
      </w:pPr>
      <w:r>
        <w:rPr>
          <w:b/>
        </w:rPr>
        <w:t xml:space="preserve">B. </w:t>
      </w:r>
      <w:r>
        <w:t>Wait until Mateo fails a school hearing screen</w:t>
      </w:r>
    </w:p>
    <w:p>
      <w:pPr>
        <w:ind w:left="288"/>
      </w:pPr>
      <w:r>
        <w:rPr>
          <w:b/>
        </w:rPr>
        <w:t xml:space="preserve">C. </w:t>
      </w:r>
      <w:r>
        <w:t>Assume speech delay is unrelated to hearing</w:t>
      </w:r>
    </w:p>
    <w:p>
      <w:pPr>
        <w:spacing w:after="40"/>
      </w:pPr>
      <w:r>
        <w:rPr>
          <w:b/>
          <w:color w:val="2FD27A"/>
        </w:rPr>
        <w:t xml:space="preserve">Decision. </w:t>
      </w:r>
      <w:r>
        <w:rPr>
          <w:sz w:val="20"/>
        </w:rPr>
        <w:t>Choose the plan and explain why the newborn result does not cancel the new evidence.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say hearing is at risk and testing is needed. You may not state the degree of loss before audiology results.</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D13-E1 + D13-E2 + D13-E3.</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13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Cleft-related middle-ear fluid can reduce hearing, so repeated hearing checks protect speech development.</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Why can hearing change after a passed newborn screen?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How can middle-ear fluid affect speech development?</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Eustachian tube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lesson term defined by the surrounding model and case evidence.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otitis media with effusion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Fluid trapped behind the eardrum without active infection, common in cleft palate, which can muffle a child's hearing.</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conductive hearing loss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lesson term defined by the surrounding model and case evidence.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tympanostomy tubes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Tiny tubes a surgeon places through the eardrum to drain fluid and prevent ear infections, common in children with cleft palate.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audiologist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health professional who tests hearing and balance and manages hearing loss, an important team member for children with cleft palate.</w:t>
            </w:r>
          </w:p>
        </w:tc>
      </w:tr>
    </w:tbl>
    <w:p>
      <w:pPr>
        <w:pStyle w:val="Heading1"/>
      </w:pPr>
      <w:r>
        <w:t>Next lesson unlock</w:t>
      </w:r>
    </w:p>
    <w:p>
      <w:pPr>
        <w:spacing w:after="100"/>
      </w:pPr>
      <w:r>
        <w:t>We answered why the cleft palate threatens hearing and how the team protects it. But Mateo's first teeth are coming in, and his parents notice some are crooked and one looks unusually small. How do we care for his teeth and his bite over the years ahead?</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Disease Lesson 13: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