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10 OF 20 | CLEFT TEAM COORDINATOR</w:t>
      </w:r>
    </w:p>
    <w:p>
      <w:pPr>
        <w:pStyle w:val="Title"/>
        <w:spacing w:after="80"/>
      </w:pPr>
      <w:r>
        <w:t>The Plan for the Next 18 Years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is the staged plan of care for a child like Mateo, from birth through the teen years, and why is each step timed when it is?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Most isolated clefts reflect many small genetic and environmental influences crossing a developmental threshold.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Cleft care follows developmental windows, so the right action depends on what the child needs next.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train schedule is built around connections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can one missed connection affect later steps?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stops are fixed and which can vary?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Who keeps the whole route visible?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10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Sequence work around readiness and dependency.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Protect important windows without pretending every date is exact.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Assign someone to coordinate the whole route.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Care is individualized and families are not trains. The analogy models sequence, timing, and coordination.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Build Mateo's care around developmental windows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First station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Newborn feeding, airway, hearing, and family support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Timed connection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Palate repair before major speech development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Route coordinator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Cleft team coordinator and shared plan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10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D10-E1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 needs feeding and growth follow-up now, before surgery.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Immediate needs come first in the sequence.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D10-E2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Lip and palate operations are staged at different times for different purposes.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One operation cannot solve every problem.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D10-E3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Hearing, speech, dental growth, psychosocial health, and facial growth require repeated checks over years.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plan must extend beyond the first repair.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Mateo's cleft team coordinator. </w:t>
      </w:r>
      <w:r>
        <w:t>The family wants a one-page plan that shows what happens now, in infancy, in childhood, and in adolescence.</w:t>
      </w:r>
    </w:p>
    <w:p>
      <w:pPr>
        <w:ind w:left="288"/>
      </w:pPr>
      <w:r>
        <w:rPr>
          <w:b/>
        </w:rPr>
        <w:t xml:space="preserve">A. </w:t>
      </w:r>
      <w:r>
        <w:t>Create a staged plan tied to developmental needs and review points</w:t>
      </w:r>
    </w:p>
    <w:p>
      <w:pPr>
        <w:ind w:left="288"/>
      </w:pPr>
      <w:r>
        <w:rPr>
          <w:b/>
        </w:rPr>
        <w:t xml:space="preserve">B. </w:t>
      </w:r>
      <w:r>
        <w:t>Promise one surgery will finish care</w:t>
      </w:r>
    </w:p>
    <w:p>
      <w:pPr>
        <w:ind w:left="288"/>
      </w:pPr>
      <w:r>
        <w:rPr>
          <w:b/>
        </w:rPr>
        <w:t xml:space="preserve">C. </w:t>
      </w:r>
      <w:r>
        <w:t>List specialists without timing or ownership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plan structure and place each evidence item in the correct time band.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provide typical windows and ownership. You may not promise exact dates before individual evaluation.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D10-E1 + D10-E2 + D10-E3.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10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Cleft care follows developmental windows, so the right action depends on what the child needs next.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is the plan organized by developmental windows?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parts of the timeline need repeated checks rather than one visit?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multidisciplinary care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Care provided by a team of different specialists who coordinate their treatment plans for one patient.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staged care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treatment plan delivered in planned steps across years, matching each procedure to the right point in a child's growth.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care timeline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planned sequence of treatments and check-ups a patient receives over months and years, with each step scheduled at the right age.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milestone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key checkpoint or expected achievement reached by a set point, used to track a child's development or a project's progress.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developmental window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limited period during growth when a tissue or organ is forming and is most sensitive to genes, signals, or disruptions.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have an 18-year care plan for Mateo, but what do the operations on that plan actually fix? What do the surgeries accomplish clinically?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10: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