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8 OF 20 | EPIDEMIOLOGIST</w:t>
      </w:r>
    </w:p>
    <w:p>
      <w:pPr>
        <w:pStyle w:val="Title"/>
        <w:spacing w:after="80"/>
      </w:pPr>
      <w:r>
        <w:t>How Common Is Mateo's Cleft, and in Whom?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common is a cleft like Mateo's, and which babies does it happen to most?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In Robin sequence, the small jaw lets the tongue fall back and block the airway; the palate gap itself is not the blockage.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Epidemiology describes patterns in groups; it does not identify the cause of one child's cleft.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weather map shows patterns, not one raindrop's cause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can the map tell you about a region?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can it not tell you about one raindrop?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patterns would need a denominator?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8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Count events relative to the population at risk.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Separate group patterns from individual explanations.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Treat ancestry patterns as descriptive, not deterministic.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Birth prevalence is not weather. The analogy only distinguishes population pattern from individual cause.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Read population patterns without overclaiming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Regional rainfall rate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Birth prevalence in a defined population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Storm pattern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Differences by cleft type, sex, or side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One raindrop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individual cause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8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D08-E1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lip with or without cleft palate occurs in roughly 1 in 1,000 births in current U.S. CDC estimates.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condition is uncommon but not rare in population terms.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D08-E2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Unilateral clefts are more common than bilateral clefts, and left-sided unilateral clefts are more common than right-sided ones.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fits common laterality patterns.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D08-E3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is one patient with a specific history.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Population rates cannot identify his individual cause.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writing one sentence for Mateo's family and one for a public-health report. </w:t>
      </w:r>
      <w:r>
        <w:t>Both sentences must use the same data without confusing group patterns with personal cause.</w:t>
      </w:r>
    </w:p>
    <w:p>
      <w:pPr>
        <w:ind w:left="288"/>
      </w:pPr>
      <w:r>
        <w:rPr>
          <w:b/>
        </w:rPr>
        <w:t xml:space="preserve">A. </w:t>
      </w:r>
      <w:r>
        <w:t>Describe the group pattern and state that it does not identify Mateo's cause</w:t>
      </w:r>
    </w:p>
    <w:p>
      <w:pPr>
        <w:ind w:left="288"/>
      </w:pPr>
      <w:r>
        <w:rPr>
          <w:b/>
        </w:rPr>
        <w:t xml:space="preserve">B. </w:t>
      </w:r>
      <w:r>
        <w:t>Use the population pattern to assign blame</w:t>
      </w:r>
    </w:p>
    <w:p>
      <w:pPr>
        <w:ind w:left="288"/>
      </w:pPr>
      <w:r>
        <w:rPr>
          <w:b/>
        </w:rPr>
        <w:t xml:space="preserve">C. </w:t>
      </w:r>
      <w:r>
        <w:t>Avoid all population data because it is never useful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Write the two sentences and label which one is population-level and which one is patient-level.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describe prevalence and pattern. You may not use group data to claim why Mateo's cleft happened.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D08-E1 + D08-E2 + D08-E3.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8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Epidemiology describes patterns in groups; it does not identify the cause of one child's cleft.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denominator belongs in a birth-prevalence statement?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can epidemiology not assign individual blame?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epidemiology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study of how diseases spread, who they affect, and what causes them across populations, used to find patterns and guide prevention.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birth prevalence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How often a condition is present at birth, usually given as the number of affected babies per a fixed number of births.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incidence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number of new cases of a disease that appear in a population during a set period of time.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sex ratio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proportion of affected males to females in a condition, a clue that can hint at sex-linked or hormone-related causes.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laterality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Which side of the body a feature affects, such as whether a cleft is on the left, the right, or both sides.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ancestry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person's population background inherited from earlier generations, which can affect how common certain DNA variants are.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Mateo's cleft fits the single most common pattern, which means it is not rare and not random. So what actually caused it: his genes, something in the pregnancy, or both?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8: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