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8 OF 20 | HISTOLOGIST</w:t>
      </w:r>
    </w:p>
    <w:p>
      <w:pPr>
        <w:pStyle w:val="Title"/>
        <w:spacing w:after="80"/>
      </w:pPr>
      <w:r>
        <w:t>Two Shelves Become One Roof: Adhesion, the Medial Edge Epithelium, and the Seam</w:t>
      </w:r>
    </w:p>
    <w:p>
      <w:pPr>
        <w:spacing w:after="200"/>
      </w:pPr>
      <w:r>
        <w:rPr>
          <w:rFonts w:ascii="Aptos" w:hAnsi="Aptos"/>
          <w:color w:val="5C6F65"/>
          <w:sz w:val="22"/>
        </w:rPr>
        <w:t>How do the touching edges of two separate shelves become a single, joined roof?</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Palatal shelves must rapidly elevate above the tongue, and jaw-tongue geometry can block that movement.</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After elevation, the medial edges must recognize, adhere to, and align with one another before fusion can continue.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docking spacecraft needs matching ports</w:t>
      </w:r>
    </w:p>
    <w:p>
      <w:pPr>
        <w:spacing w:after="40"/>
      </w:pPr>
      <w:r>
        <w:rPr>
          <w:b/>
          <w:color w:val="2FD27A"/>
        </w:rPr>
        <w:t xml:space="preserve">1. </w:t>
      </w:r>
      <w:r>
        <w:rPr>
          <w:sz w:val="20"/>
        </w:rPr>
        <w:t>What must match before docking begins?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How is touching different from locking?</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What prevents the wrong surfaces from attaching?</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8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Contact requires the correct surfaces.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Alignment must come before stable adhesion.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Surface identity can permit or prevent sticking.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Cells use changing proteins and behaviors, not metal docking latches.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Zoom in on the medial edge epithelium</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Matching docking ports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Opposing medial edge epithelia</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Initial contact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Shelf apposition at the midline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Docking lock</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Adhesion and midline epithelial seam formation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8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DEV08-E1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Elevated shelves grow toward one another at the midline.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Correct position creates the opportunity for contact.</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DEV08-E2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medial edge epithelia make contact and adhere.</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 specific surface interaction begins fusion.</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DEV08-E3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Contact creates a midline epithelial seam.</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first joined state still contains an epithelial wall.</w:t>
            </w:r>
          </w:p>
        </w:tc>
      </w:tr>
    </w:tbl>
    <w:p>
      <w:pPr>
        <w:pStyle w:val="Heading1"/>
      </w:pPr>
      <w:r>
        <w:t>5. Make the clinical decision</w:t>
      </w:r>
    </w:p>
    <w:p>
      <w:r>
        <w:rPr>
          <w:b/>
        </w:rPr>
        <w:t xml:space="preserve">You are scoring palate explants after 24 hours in culture. </w:t>
      </w:r>
      <w:r>
        <w:t>One pair touches but separates with gentle handling. Another pair forms a stable midline seam.</w:t>
      </w:r>
    </w:p>
    <w:p>
      <w:pPr>
        <w:ind w:left="288"/>
      </w:pPr>
      <w:r>
        <w:rPr>
          <w:b/>
        </w:rPr>
        <w:t xml:space="preserve">A. </w:t>
      </w:r>
      <w:r>
        <w:t>Score the first as contact without stable adhesion and the second as adhesion.</w:t>
      </w:r>
    </w:p>
    <w:p>
      <w:pPr>
        <w:ind w:left="288"/>
      </w:pPr>
      <w:r>
        <w:rPr>
          <w:b/>
        </w:rPr>
        <w:t xml:space="preserve">B. </w:t>
      </w:r>
      <w:r>
        <w:t>Score both as complete fusion.</w:t>
      </w:r>
    </w:p>
    <w:p>
      <w:pPr>
        <w:ind w:left="288"/>
      </w:pPr>
      <w:r>
        <w:rPr>
          <w:b/>
        </w:rPr>
        <w:t xml:space="preserve">C. </w:t>
      </w:r>
      <w:r>
        <w:t>Ignore the seam because touching is always enough.</w:t>
      </w:r>
    </w:p>
    <w:p>
      <w:pPr>
        <w:spacing w:after="40"/>
      </w:pPr>
      <w:r>
        <w:rPr>
          <w:b/>
          <w:color w:val="2FD27A"/>
        </w:rPr>
        <w:t xml:space="preserve">Decision. </w:t>
      </w:r>
      <w:r>
        <w:rPr>
          <w:sz w:val="20"/>
        </w:rPr>
        <w:t>Choose the scoring rule and cite the evidence that separates contact from adhesion.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score contact and adhesion. You may not call mesenchymal fusion complete while the seam remains.</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DEV08-E1 + DEV08-E2.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8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After elevation, the medial edges must recognize, adhere to, and align with one another before fusion can continue.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How is apposition different from adhesion?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a midline seam not yet the final continuous palate?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adhesion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way cells stick to each other and to the matrix around them using surface proteins, holding tissues together and guiding how they move.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medial edge epithelium (MEE)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cell layer on the inner edge of each palatal shelf, which must be removed for the shelves to fuse into a single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midline epithelial seam (MES)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thin line of surface cells formed when the two palate shelves meet, which must break down so the palate can fully fuse.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periderm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thin temporary outer cell layer of the embryo; if it sticks where it should not, the growing edges cannot fuse.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midline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imaginary center line of the body; many facial structures form by growing toward and meeting at it.</w:t>
            </w:r>
          </w:p>
        </w:tc>
      </w:tr>
    </w:tbl>
    <w:p>
      <w:pPr>
        <w:pStyle w:val="Heading1"/>
      </w:pPr>
      <w:r>
        <w:t>Next lesson unlock</w:t>
      </w:r>
    </w:p>
    <w:p>
      <w:pPr>
        <w:spacing w:after="100"/>
      </w:pPr>
      <w:r>
        <w:t>The shelves adhere at their medial edges and form one seam down the midline. But the roof is not truly finished: a wall of epithelial cells, the seam, still runs through it. If that wall stays, the two sides are not really one piece. What happens to that wall of cells? We chase that next time, and the answer turns out to be a real scientific argument.</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8: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