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DOMAIN | LESSON 1 OF 20 | EMBRYOLOGIST</w:t>
      </w:r>
    </w:p>
    <w:p>
      <w:pPr>
        <w:pStyle w:val="Title"/>
        <w:spacing w:after="80"/>
      </w:pPr>
      <w:r>
        <w:t>When Could Mateo's Cleft Have Happened?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During which weeks of development does the face form, and when could a cleft like Mateo's have started?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structural finding describes what is present now; development asks when and how that structure formed.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The lip and palate form in short, ordered windows, so timing narrows where a developmental change began.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construction calendar with locked phases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jobs must happen before the next phase can begin?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happens if one crew arrives after its phase closes?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Which clues could identify when a finished bridge problem began?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Development follows an ordered sequence.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Each structure has a limited building window.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A final defect can point back to an earlier missed step.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An embryo is not built by crews. The analogy models sequence and timing only.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Place lip and palate formation on the human timeline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Foundation phase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Facial prominences form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Support phase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Upper lip structures merge and fuse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Roadway phase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Palatal shelves grow, elevate, and fuse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DEV01-E1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upper lip normally joins during approximately weeks 4 to 7.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Mateo's cleft lip began during an early facial fusion window.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DEV01-E2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Secondary palate development starts near week 6 and fusion is normally complete by about week 12.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Mateo's cleft palate began during a later, overlapping window.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DEV01-E3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newborn cleft is the visible result of an earlier developmental event.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delivery-room appearance does not give the exact day or cause.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developmental biologist at Mateo's case conference. </w:t>
      </w:r>
      <w:r>
        <w:t>The team asks whether the cleft started during birth, late pregnancy, or early facial development.</w:t>
      </w:r>
    </w:p>
    <w:p>
      <w:pPr>
        <w:ind w:left="288"/>
      </w:pPr>
      <w:r>
        <w:rPr>
          <w:b/>
        </w:rPr>
        <w:t xml:space="preserve">A. </w:t>
      </w:r>
      <w:r>
        <w:t>Place the origin in the early lip and palate formation windows.</w:t>
      </w:r>
    </w:p>
    <w:p>
      <w:pPr>
        <w:ind w:left="288"/>
      </w:pPr>
      <w:r>
        <w:rPr>
          <w:b/>
        </w:rPr>
        <w:t xml:space="preserve">B. </w:t>
      </w:r>
      <w:r>
        <w:t>Place the origin during delivery.</w:t>
      </w:r>
    </w:p>
    <w:p>
      <w:pPr>
        <w:ind w:left="288"/>
      </w:pPr>
      <w:r>
        <w:rPr>
          <w:b/>
        </w:rPr>
        <w:t xml:space="preserve">C. </w:t>
      </w:r>
      <w:r>
        <w:t>Claim one exact day from appearance alone.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timeline statement and cite the two evidence cards that set its limits.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identify developmental windows. You may not identify an exact day or cause from the cleft pattern alone.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DEV01-E1 + DEV01-E2.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The lip and palate form in short, ordered windows, so timing narrows where a developmental change began.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window is earlier, lip closure or completion of palatal fusion?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can the newborn exam not reveal one exact developmental day?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embryo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developing human from about week 3 to week 8, when most organs and the face first take shape.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craniofacial development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set of steps in the embryo that shape the skull and face, including how facial swellings grow and fuse into lips, palate, and jaw.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gestational week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way of counting how far along a pregnancy is, measured in weeks from the start of the mother's last menstrual period.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fusion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two growing tissue edges meet at the midline and join into one continuous structure, as the lip and palate do during development.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critical window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lesson term defined by the surrounding model and case evidence.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answered today's question: Mateo's cleft started in a window between about week 4 and week 12. But if a cleft is a fusion that did not happen, then which exact building blocks of the face were supposed to grow toward each other and fuse?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Developmental Lesson 1: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