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18 OF 20 | CRANIOFACIAL SURGEON (SECONDARY-SURGERY SEAT)</w:t>
      </w:r>
    </w:p>
    <w:p>
      <w:pPr>
        <w:pStyle w:val="Title"/>
        <w:spacing w:after="80"/>
      </w:pPr>
      <w:r>
        <w:t>When a Repair Falls Short: Fistula and VPI Revision</w:t>
      </w:r>
    </w:p>
    <w:p>
      <w:pPr>
        <w:spacing w:after="200"/>
      </w:pPr>
      <w:r>
        <w:rPr>
          <w:rFonts w:ascii="Aptos" w:hAnsi="Aptos"/>
          <w:color w:val="5C6F65"/>
          <w:sz w:val="22"/>
        </w:rPr>
        <w:t>What are the two main ways a palate repair falls short, and how does the surgeon fix each one?</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unilateral cleft can distort nasal cartilage, base, and septum, so nose care addresses breathing and symmetry across growth.</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fistula is a tissue opening, while velopharyngeal insufficiency is a moving-valve problem; each needs different evidence and treatment planning.</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room can leak through a hole or through a door that does not close</w:t>
      </w:r>
    </w:p>
    <w:p>
      <w:pPr>
        <w:spacing w:after="40"/>
      </w:pPr>
      <w:r>
        <w:rPr>
          <w:b/>
          <w:color w:val="2FD27A"/>
        </w:rPr>
        <w:t xml:space="preserve">1. </w:t>
      </w:r>
      <w:r>
        <w:rPr>
          <w:sz w:val="20"/>
        </w:rPr>
        <w:t>Which leak is visible when nothing moves?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leak appears only during door action?</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would patching the wrong site fail?</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18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Distinguish a static opening from dynamic closure failure.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Measure symptoms and function before revision.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Balance speech improvement against added scar and airway risk.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Speech and swallowing involve coordinated living tissues, not a soundproof room.</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Differentiate fistula from VPI in two postoperative files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Wall hole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Palatal fistula</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Leaky door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Velopharyngeal insufficiency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Sound and airflow test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Speech assessment and imaging or endoscopy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18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ANA18-E1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Case A has a visible opening in the repaired hard palate and liquid escape through the nose.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This supports a symptomatic fistula.</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ANA18-E2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Case B has no palatal hole but consistent hypernasality and a gap during speech endoscopy.</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This supports velopharyngeal insufficiency.</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ANA18-E3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Secondary surgery can add scar and affect airway; speech surgery does not erase learned compensatory articulation.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Revision must be individualized and may still require speech therapy.</w:t>
            </w:r>
          </w:p>
        </w:tc>
      </w:tr>
    </w:tbl>
    <w:p>
      <w:pPr>
        <w:pStyle w:val="Heading1"/>
      </w:pPr>
      <w:r>
        <w:t>5. Make the clinical decision</w:t>
      </w:r>
    </w:p>
    <w:p>
      <w:r>
        <w:rPr>
          <w:b/>
        </w:rPr>
        <w:t xml:space="preserve">You are triaging two postoperative referrals. </w:t>
      </w:r>
      <w:r>
        <w:t>One student wants to give the same patch procedure to both case files.</w:t>
      </w:r>
    </w:p>
    <w:p>
      <w:pPr>
        <w:ind w:left="288"/>
      </w:pPr>
      <w:r>
        <w:rPr>
          <w:b/>
        </w:rPr>
        <w:t xml:space="preserve">A. </w:t>
      </w:r>
      <w:r>
        <w:t>Separate fistula closure planning from VPI evaluation and airway-aware speech planning.</w:t>
      </w:r>
    </w:p>
    <w:p>
      <w:pPr>
        <w:ind w:left="288"/>
      </w:pPr>
      <w:r>
        <w:rPr>
          <w:b/>
        </w:rPr>
        <w:t xml:space="preserve">B. </w:t>
      </w:r>
      <w:r>
        <w:t>Use the same repair because both involve nasal escape.</w:t>
      </w:r>
    </w:p>
    <w:p>
      <w:pPr>
        <w:ind w:left="288"/>
      </w:pPr>
      <w:r>
        <w:rPr>
          <w:b/>
        </w:rPr>
        <w:t xml:space="preserve">C. </w:t>
      </w:r>
      <w:r>
        <w:t>Treat structural VPI with blowing exercises alone.</w:t>
      </w:r>
    </w:p>
    <w:p>
      <w:pPr>
        <w:spacing w:after="40"/>
      </w:pPr>
      <w:r>
        <w:rPr>
          <w:b/>
          <w:color w:val="2FD27A"/>
        </w:rPr>
        <w:t xml:space="preserve">Decision. </w:t>
      </w:r>
      <w:r>
        <w:rPr>
          <w:sz w:val="20"/>
        </w:rPr>
        <w:t>Choose the correct triage and cite one differentiating finding per case.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distinguish the supplied mechanisms and next evaluations. You may not select a real revision procedure.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ANA18-E1 + ANA18-E2.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18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fistula is a tissue opening, while velopharyngeal insufficiency is a moving-valve problem; each needs different evidence and treatment planning.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Which finding supports a fistula?</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can speech therapy not close a structural VPI gap?</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palatal fistula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small hole that reopens in the roof of the mouth after cleft palate repair, sometimes letting food or air leak into the nose.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velopharyngeal insufficiency (VPI)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the soft palate cannot fully close off the nose from the mouth during speech, letting air escape and making speech sound nasal.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pharyngeal flap</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surgery that builds a tissue bridge at the back of the throat to reduce air escaping through the nose during speech.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sphincter pharyngoplasty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surgery that narrows the opening between the throat and nose so the palate can close it during speech, reducing nasal air leak.</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hypernasal speech</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Speech that sounds overly nasal because air leaks into the nose when the soft palate cannot fully close off the mouth from the nasal passage.</w:t>
            </w:r>
          </w:p>
        </w:tc>
      </w:tr>
    </w:tbl>
    <w:p>
      <w:pPr>
        <w:pStyle w:val="Heading1"/>
      </w:pPr>
      <w:r>
        <w:t>Next lesson unlock</w:t>
      </w:r>
    </w:p>
    <w:p>
      <w:pPr>
        <w:spacing w:after="100"/>
      </w:pPr>
      <w:r>
        <w:t>We answered what goes wrong after repair and how it is fixed. But Mateo has now seen the surgeon, the orthodontist, the speech-language pathologist, the ENT, and more, across many years. Who does what, and when, across his whole childhood, so nothing is missed and nothing is repeated?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18: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