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ANATOMICAL DOMAIN | LESSON 14 OF 20 | ORAL SURGEON (ALVEOLAR BONE GRAFT SEAT)</w:t>
      </w:r>
    </w:p>
    <w:p>
      <w:pPr>
        <w:pStyle w:val="Title"/>
        <w:spacing w:after="80"/>
      </w:pPr>
      <w:r>
        <w:t>Filling the Bony Gap in the Gum Ridge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How and when do we fill the bony gap in Mateo's gum ridge so a tooth has a home, and what does the timing have to do with success?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An alveolar cleft interrupts bone where teeth develop, so tooth position, shape, number, and eruption must be followed over time.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Alveolar graft timing follows dental development, usually before the adjacent permanent canine erupts, so living bone can support tooth movement.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Build a soil bridge before roots need to cross it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Why must the bridge exist before the roots arrive?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evidence shows the plant is ready?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Why is a calendar age only an estimate?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ANATOMICAL LESSON 14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Use developmental stage as the trigger.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Provide living bone continuity before tooth movement.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Coordinate orthodontics, surgery, and oral hygiene.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Bone graft incorporation and tooth eruption are biological processes more complex than roots crossing soil.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Choose the graft window from dental evidence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Soil bridge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Alveolar bone graft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Young roots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Developing canine root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Garden preparation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Orthodontic alignment and oral hygiene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ANATOMICAL LESSON 14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ANA14-E1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Mateo's alveolar cleft remains open after primary lip and palate repair.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upper jaw segments need bony continuity if teeth will move through the site.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ANA14-E2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His adjacent canine has not erupted and its root is developing on the supplied image.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dental stage supports pre-eruption planning.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ANA14-E3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ACPA states that graft timing should be based on dental development with orthodontist input, commonly before permanent teeth in the cleft region erupt.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fixed age cutoff is less accurate than tooth stage.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the orthodontist-surgeon conference lead. </w:t>
      </w:r>
      <w:r>
        <w:t>Mateo is eight, has completed pre-graft expansion, has good oral hygiene, and the adjacent canine is unerupted with developing root.</w:t>
      </w:r>
    </w:p>
    <w:p>
      <w:pPr>
        <w:ind w:left="288"/>
      </w:pPr>
      <w:r>
        <w:rPr>
          <w:b/>
        </w:rPr>
        <w:t xml:space="preserve">A. </w:t>
      </w:r>
      <w:r>
        <w:t>Advance to team evaluation for secondary alveolar bone grafting now.</w:t>
      </w:r>
    </w:p>
    <w:p>
      <w:pPr>
        <w:ind w:left="288"/>
      </w:pPr>
      <w:r>
        <w:rPr>
          <w:b/>
        </w:rPr>
        <w:t xml:space="preserve">B. </w:t>
      </w:r>
      <w:r>
        <w:t>Wait until after the canine fully erupts because age alone controls timing.</w:t>
      </w:r>
    </w:p>
    <w:p>
      <w:pPr>
        <w:ind w:left="288"/>
      </w:pPr>
      <w:r>
        <w:rPr>
          <w:b/>
        </w:rPr>
        <w:t xml:space="preserve">C. </w:t>
      </w:r>
      <w:r>
        <w:t>Graft without orthodontic or dental coordination.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planning decision and cite dental stage plus preparation evidence.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choose the educational planning window. You may not schedule or select a donor site for a real patient.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ANA14-E1 + ANA14-E2.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ANATOMICAL LESSON 14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Alveolar graft timing follows dental development, usually before the adjacent permanent canine erupts, so living bone can support tooth movement.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developmental event usually guides graft timing?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must orthodontics and surgery coordinate?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alveolar bone graft (ABG)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surgery that fills the bony gap in the upper gum of a cleft patient with transplanted bone, usually before the adult canine teeth erupt.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iliac crest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curved upper rim of the hip bone, a common spot for surgeons to harvest bone for grafts such as alveolar repair.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cancellous bone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light, spongy inner bone made of a honeycomb mesh of struts that holds marrow and gives strength without heavy weight.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mixed dentition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childhood stage when baby teeth and permanent teeth are present in the mouth at the same time.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canine eruption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moment a permanent canine tooth breaks through the gum into the mouth, a milestone surgeons time bone grafts around in cleft care.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graft success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When transplanted tissue, such as a bone graft into a cleft, takes hold, gets blood supply, and heals into the surrounding tissue.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rebuilt the bone of Mateo's gum ridge and gave his canine a home. But the graft reminded us of something bigger: its timing did not change whether he might need later jaw surgery, because the whole upper jaw it sits on has been growing poorly all along. How does a repaired cleft change facial growth, and what does that do to his bite? We chase that next time.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Anatomical Lesson 14: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