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DOMAIN | LESSON 1 OF 20 | PEDIATRIC ANATOMIST</w:t>
      </w:r>
    </w:p>
    <w:p>
      <w:pPr>
        <w:pStyle w:val="Title"/>
        <w:spacing w:after="80"/>
      </w:pPr>
      <w:r>
        <w:t>The Normal Lip and Palate, Part by Part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are the parts of a normal lip and palate, and what is the roof of the mouth actually doing?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Mateo's strongest genetic story is multifactorial and evidence-bounded: IRF6 explains a pathway, not a proven individual cause.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Anatomy becomes useful when each structure is tied to the job it performs.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two-room house needs a complete ceiling and floor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surfaces create two separate spaces?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changes if the barrier has a gap?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part must stay rigid and which part must move?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Name the structure and its boundary.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Tie each part to a function.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 working barrier can include rigid and movable regions.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The palate is living tissue with muscles, nerves, vessels, and growth. It is not a building floor.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Map the normal lip, primary palate, and secondary palate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Two rooms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Oral and nasal cavities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Rigid floor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Hard palate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Movable hatch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Soft palate and velum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ANA01-E1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incisive foramen separates the primary palate in front from the secondary palate behind.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It is a landmark for describing the extent of a cleft.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ANA01-E2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hard palate is bony and the soft palate is muscular.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One provides a fixed roof while the other moves for speech and swallowing.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ANA01-E3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composite file describes an opening from the lip through the palate.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normal oral-nasal barrier is interrupted across more than one region.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pediatric anatomist orienting the cleft team. </w:t>
      </w:r>
      <w:r>
        <w:t>A trainee labels the palate as one flat bone and cannot explain Mateo's feeding problem.</w:t>
      </w:r>
    </w:p>
    <w:p>
      <w:pPr>
        <w:ind w:left="288"/>
      </w:pPr>
      <w:r>
        <w:rPr>
          <w:b/>
        </w:rPr>
        <w:t xml:space="preserve">A. </w:t>
      </w:r>
      <w:r>
        <w:t>Correct the map to include primary palate, hard palate, soft palate, and two cavities.</w:t>
      </w:r>
    </w:p>
    <w:p>
      <w:pPr>
        <w:ind w:left="288"/>
      </w:pPr>
      <w:r>
        <w:rPr>
          <w:b/>
        </w:rPr>
        <w:t xml:space="preserve">B. </w:t>
      </w:r>
      <w:r>
        <w:t>Keep one label because every palate part has the same tissue and job.</w:t>
      </w:r>
    </w:p>
    <w:p>
      <w:pPr>
        <w:ind w:left="288"/>
      </w:pPr>
      <w:r>
        <w:rPr>
          <w:b/>
        </w:rPr>
        <w:t xml:space="preserve">C. </w:t>
      </w:r>
      <w:r>
        <w:t>Skip the normal map and start with surgery.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anatomy correction and cite the landmark plus one function.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map normal structures and the barrier function. You may not classify Mateo's cleft until its full extent is supplied.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ANA01-E1 + ANA01-E2.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Anatomy becomes useful when each structure is tied to the job it performs.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landmark divides the primary and secondary palate?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must the soft palate move?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philtrum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vertical groove in the middle of the upper lip, bordered by two ridges, that forms where facial parts fuse during development.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vermilion border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sharp line where the colored part of the lip meets the surrounding facial skin, a key landmark that must align in cleft lip repair.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alveolus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tiny air sac at the end of an airway in the lung where oxygen enters the blood and carbon dioxide leaves it across a thin wall.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hard palate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bony front part of the roof of the mouth that separates the mouth from the nasal cavity and supports chewing and speech.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soft palate (velum)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flexible muscular back portion of the roof of the mouth that lifts to seal off the nose during speech and swallowing.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incisive foramen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small opening in the roof of the mouth just behind the front teeth that marks the boundary between the primary and secondary palate.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have a clean map of the normal lip and palate. But a lip and a palate are not just static shapes; they have to move, close, and seal. Which muscles make a lip and a palate work?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Anatomical Lesson 1: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